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7E9" w:rsidRPr="00701F06" w:rsidRDefault="00D367E9" w:rsidP="000201C6">
      <w:pPr>
        <w:spacing w:line="480" w:lineRule="auto"/>
        <w:ind w:firstLine="720"/>
        <w:jc w:val="center"/>
        <w:rPr>
          <w:rFonts w:ascii="Times New Roman" w:hAnsi="Times New Roman" w:cs="Times New Roman"/>
          <w:sz w:val="24"/>
          <w:szCs w:val="24"/>
        </w:rPr>
      </w:pPr>
    </w:p>
    <w:p w:rsidR="00D367E9" w:rsidRPr="00701F06" w:rsidRDefault="00D367E9" w:rsidP="000201C6">
      <w:pPr>
        <w:spacing w:line="480" w:lineRule="auto"/>
        <w:ind w:firstLine="720"/>
        <w:jc w:val="center"/>
        <w:rPr>
          <w:rFonts w:ascii="Times New Roman" w:hAnsi="Times New Roman" w:cs="Times New Roman"/>
          <w:sz w:val="24"/>
          <w:szCs w:val="24"/>
        </w:rPr>
      </w:pPr>
    </w:p>
    <w:p w:rsidR="00D367E9" w:rsidRPr="00701F06" w:rsidRDefault="00D367E9" w:rsidP="000201C6">
      <w:pPr>
        <w:spacing w:line="480" w:lineRule="auto"/>
        <w:ind w:firstLine="720"/>
        <w:jc w:val="center"/>
        <w:rPr>
          <w:rFonts w:ascii="Times New Roman" w:hAnsi="Times New Roman" w:cs="Times New Roman"/>
          <w:sz w:val="24"/>
          <w:szCs w:val="24"/>
        </w:rPr>
      </w:pPr>
    </w:p>
    <w:p w:rsidR="00D367E9" w:rsidRPr="00701F06" w:rsidRDefault="00D367E9" w:rsidP="000201C6">
      <w:pPr>
        <w:spacing w:line="480" w:lineRule="auto"/>
        <w:ind w:firstLine="720"/>
        <w:jc w:val="center"/>
        <w:rPr>
          <w:rFonts w:ascii="Times New Roman" w:hAnsi="Times New Roman" w:cs="Times New Roman"/>
          <w:sz w:val="24"/>
          <w:szCs w:val="24"/>
        </w:rPr>
      </w:pPr>
    </w:p>
    <w:p w:rsidR="00D367E9" w:rsidRPr="00701F06" w:rsidRDefault="00D367E9" w:rsidP="000201C6">
      <w:pPr>
        <w:spacing w:line="480" w:lineRule="auto"/>
        <w:ind w:firstLine="720"/>
        <w:jc w:val="center"/>
        <w:rPr>
          <w:rFonts w:ascii="Times New Roman" w:hAnsi="Times New Roman" w:cs="Times New Roman"/>
          <w:sz w:val="24"/>
          <w:szCs w:val="24"/>
        </w:rPr>
      </w:pPr>
    </w:p>
    <w:p w:rsidR="00D367E9" w:rsidRPr="00701F06" w:rsidRDefault="00D367E9" w:rsidP="000201C6">
      <w:pPr>
        <w:spacing w:line="480" w:lineRule="auto"/>
        <w:ind w:firstLine="720"/>
        <w:jc w:val="center"/>
        <w:rPr>
          <w:rFonts w:ascii="Times New Roman" w:hAnsi="Times New Roman" w:cs="Times New Roman"/>
          <w:sz w:val="24"/>
          <w:szCs w:val="24"/>
        </w:rPr>
      </w:pPr>
    </w:p>
    <w:p w:rsidR="00D367E9" w:rsidRPr="00701F06" w:rsidRDefault="0004582B" w:rsidP="000201C6">
      <w:pPr>
        <w:spacing w:line="480" w:lineRule="auto"/>
        <w:ind w:firstLine="720"/>
        <w:jc w:val="center"/>
        <w:rPr>
          <w:rFonts w:ascii="Times New Roman" w:hAnsi="Times New Roman" w:cs="Times New Roman"/>
          <w:sz w:val="24"/>
          <w:szCs w:val="24"/>
        </w:rPr>
      </w:pPr>
      <w:r w:rsidRPr="00701F06">
        <w:rPr>
          <w:rFonts w:ascii="Times New Roman" w:hAnsi="Times New Roman" w:cs="Times New Roman"/>
          <w:sz w:val="24"/>
          <w:szCs w:val="24"/>
        </w:rPr>
        <w:t>Criminal Justice Discussion</w:t>
      </w:r>
    </w:p>
    <w:p w:rsidR="00D367E9" w:rsidRPr="00701F06" w:rsidRDefault="0004582B" w:rsidP="000201C6">
      <w:pPr>
        <w:spacing w:line="480" w:lineRule="auto"/>
        <w:ind w:firstLine="720"/>
        <w:jc w:val="center"/>
        <w:rPr>
          <w:rFonts w:ascii="Times New Roman" w:hAnsi="Times New Roman" w:cs="Times New Roman"/>
          <w:sz w:val="24"/>
          <w:szCs w:val="24"/>
        </w:rPr>
      </w:pPr>
      <w:r w:rsidRPr="00701F06">
        <w:rPr>
          <w:rFonts w:ascii="Times New Roman" w:hAnsi="Times New Roman" w:cs="Times New Roman"/>
          <w:sz w:val="24"/>
          <w:szCs w:val="24"/>
        </w:rPr>
        <w:t>Student’s Name</w:t>
      </w:r>
    </w:p>
    <w:p w:rsidR="00D367E9" w:rsidRPr="00701F06" w:rsidRDefault="0004582B" w:rsidP="000201C6">
      <w:pPr>
        <w:spacing w:line="480" w:lineRule="auto"/>
        <w:ind w:firstLine="720"/>
        <w:jc w:val="center"/>
        <w:rPr>
          <w:rFonts w:ascii="Times New Roman" w:hAnsi="Times New Roman" w:cs="Times New Roman"/>
          <w:sz w:val="24"/>
          <w:szCs w:val="24"/>
        </w:rPr>
      </w:pPr>
      <w:r w:rsidRPr="00701F06">
        <w:rPr>
          <w:rFonts w:ascii="Times New Roman" w:hAnsi="Times New Roman" w:cs="Times New Roman"/>
          <w:sz w:val="24"/>
          <w:szCs w:val="24"/>
        </w:rPr>
        <w:t>Institution</w:t>
      </w:r>
    </w:p>
    <w:p w:rsidR="00D367E9" w:rsidRPr="00701F06" w:rsidRDefault="0004582B" w:rsidP="000201C6">
      <w:pPr>
        <w:spacing w:line="480" w:lineRule="auto"/>
        <w:ind w:firstLine="720"/>
        <w:jc w:val="center"/>
        <w:rPr>
          <w:rFonts w:ascii="Times New Roman" w:hAnsi="Times New Roman" w:cs="Times New Roman"/>
          <w:sz w:val="24"/>
          <w:szCs w:val="24"/>
        </w:rPr>
      </w:pPr>
      <w:r w:rsidRPr="00701F06">
        <w:rPr>
          <w:rFonts w:ascii="Times New Roman" w:hAnsi="Times New Roman" w:cs="Times New Roman"/>
          <w:sz w:val="24"/>
          <w:szCs w:val="24"/>
        </w:rPr>
        <w:t>Course</w:t>
      </w:r>
    </w:p>
    <w:p w:rsidR="00D367E9" w:rsidRPr="00701F06" w:rsidRDefault="0004582B" w:rsidP="000201C6">
      <w:pPr>
        <w:spacing w:line="480" w:lineRule="auto"/>
        <w:ind w:firstLine="720"/>
        <w:jc w:val="center"/>
        <w:rPr>
          <w:rFonts w:ascii="Times New Roman" w:hAnsi="Times New Roman" w:cs="Times New Roman"/>
          <w:sz w:val="24"/>
          <w:szCs w:val="24"/>
        </w:rPr>
      </w:pPr>
      <w:r w:rsidRPr="00701F06">
        <w:rPr>
          <w:rFonts w:ascii="Times New Roman" w:hAnsi="Times New Roman" w:cs="Times New Roman"/>
          <w:sz w:val="24"/>
          <w:szCs w:val="24"/>
        </w:rPr>
        <w:t>Professor’s Name</w:t>
      </w:r>
    </w:p>
    <w:p w:rsidR="00D367E9" w:rsidRPr="00701F06" w:rsidRDefault="0004582B" w:rsidP="000201C6">
      <w:pPr>
        <w:spacing w:line="480" w:lineRule="auto"/>
        <w:ind w:firstLine="720"/>
        <w:jc w:val="center"/>
        <w:rPr>
          <w:rFonts w:ascii="Times New Roman" w:hAnsi="Times New Roman" w:cs="Times New Roman"/>
          <w:sz w:val="24"/>
          <w:szCs w:val="24"/>
        </w:rPr>
      </w:pPr>
      <w:r w:rsidRPr="00701F06">
        <w:rPr>
          <w:rFonts w:ascii="Times New Roman" w:hAnsi="Times New Roman" w:cs="Times New Roman"/>
          <w:sz w:val="24"/>
          <w:szCs w:val="24"/>
        </w:rPr>
        <w:t>Date</w:t>
      </w:r>
    </w:p>
    <w:p w:rsidR="00D367E9" w:rsidRPr="00701F06" w:rsidRDefault="00D367E9" w:rsidP="000201C6">
      <w:pPr>
        <w:spacing w:line="480" w:lineRule="auto"/>
        <w:ind w:firstLine="720"/>
        <w:jc w:val="center"/>
        <w:rPr>
          <w:rFonts w:ascii="Times New Roman" w:hAnsi="Times New Roman" w:cs="Times New Roman"/>
          <w:sz w:val="24"/>
          <w:szCs w:val="24"/>
        </w:rPr>
      </w:pPr>
    </w:p>
    <w:p w:rsidR="00D367E9" w:rsidRPr="00701F06" w:rsidRDefault="00D367E9" w:rsidP="000201C6">
      <w:pPr>
        <w:spacing w:line="480" w:lineRule="auto"/>
        <w:ind w:firstLine="720"/>
        <w:jc w:val="center"/>
        <w:rPr>
          <w:rFonts w:ascii="Times New Roman" w:hAnsi="Times New Roman" w:cs="Times New Roman"/>
          <w:sz w:val="24"/>
          <w:szCs w:val="24"/>
        </w:rPr>
      </w:pPr>
    </w:p>
    <w:p w:rsidR="00D367E9" w:rsidRPr="00701F06" w:rsidRDefault="00D367E9" w:rsidP="000201C6">
      <w:pPr>
        <w:spacing w:line="480" w:lineRule="auto"/>
        <w:ind w:firstLine="720"/>
        <w:jc w:val="center"/>
        <w:rPr>
          <w:rFonts w:ascii="Times New Roman" w:hAnsi="Times New Roman" w:cs="Times New Roman"/>
          <w:sz w:val="24"/>
          <w:szCs w:val="24"/>
        </w:rPr>
      </w:pPr>
    </w:p>
    <w:p w:rsidR="00D367E9" w:rsidRPr="00701F06" w:rsidRDefault="00D367E9" w:rsidP="000201C6">
      <w:pPr>
        <w:spacing w:line="480" w:lineRule="auto"/>
        <w:ind w:firstLine="720"/>
        <w:jc w:val="center"/>
        <w:rPr>
          <w:rFonts w:ascii="Times New Roman" w:hAnsi="Times New Roman" w:cs="Times New Roman"/>
          <w:sz w:val="24"/>
          <w:szCs w:val="24"/>
        </w:rPr>
      </w:pPr>
    </w:p>
    <w:p w:rsidR="00D367E9" w:rsidRPr="00701F06" w:rsidRDefault="00D367E9" w:rsidP="000201C6">
      <w:pPr>
        <w:spacing w:line="480" w:lineRule="auto"/>
        <w:ind w:firstLine="720"/>
        <w:jc w:val="center"/>
        <w:rPr>
          <w:rFonts w:ascii="Times New Roman" w:hAnsi="Times New Roman" w:cs="Times New Roman"/>
          <w:sz w:val="24"/>
          <w:szCs w:val="24"/>
        </w:rPr>
      </w:pPr>
    </w:p>
    <w:p w:rsidR="00D367E9" w:rsidRPr="00701F06" w:rsidRDefault="00D367E9" w:rsidP="000201C6">
      <w:pPr>
        <w:spacing w:line="480" w:lineRule="auto"/>
        <w:ind w:firstLine="720"/>
        <w:jc w:val="center"/>
        <w:rPr>
          <w:rFonts w:ascii="Times New Roman" w:hAnsi="Times New Roman" w:cs="Times New Roman"/>
          <w:sz w:val="24"/>
          <w:szCs w:val="24"/>
        </w:rPr>
      </w:pPr>
    </w:p>
    <w:p w:rsidR="00D367E9" w:rsidRPr="00701F06" w:rsidRDefault="0004582B" w:rsidP="000201C6">
      <w:pPr>
        <w:spacing w:line="480" w:lineRule="auto"/>
        <w:ind w:firstLine="720"/>
        <w:jc w:val="center"/>
        <w:rPr>
          <w:rFonts w:ascii="Times New Roman" w:hAnsi="Times New Roman" w:cs="Times New Roman"/>
          <w:sz w:val="24"/>
          <w:szCs w:val="24"/>
        </w:rPr>
      </w:pPr>
      <w:r w:rsidRPr="00701F06">
        <w:rPr>
          <w:rFonts w:ascii="Times New Roman" w:hAnsi="Times New Roman" w:cs="Times New Roman"/>
          <w:sz w:val="24"/>
          <w:szCs w:val="24"/>
        </w:rPr>
        <w:lastRenderedPageBreak/>
        <w:t>Criminal Justice Discussion</w:t>
      </w:r>
    </w:p>
    <w:p w:rsidR="000F3689" w:rsidRPr="00F5036F" w:rsidRDefault="0004582B" w:rsidP="000201C6">
      <w:pPr>
        <w:spacing w:line="480" w:lineRule="auto"/>
        <w:ind w:firstLine="720"/>
        <w:jc w:val="center"/>
        <w:rPr>
          <w:rFonts w:ascii="Times New Roman" w:hAnsi="Times New Roman" w:cs="Times New Roman"/>
          <w:b/>
          <w:sz w:val="24"/>
          <w:szCs w:val="24"/>
        </w:rPr>
      </w:pPr>
      <w:r w:rsidRPr="00F5036F">
        <w:rPr>
          <w:rFonts w:ascii="Times New Roman" w:hAnsi="Times New Roman" w:cs="Times New Roman"/>
          <w:b/>
          <w:sz w:val="24"/>
          <w:szCs w:val="24"/>
        </w:rPr>
        <w:t>Article on Situational Model of Displacement and Diffusion</w:t>
      </w:r>
    </w:p>
    <w:p w:rsidR="00815C52" w:rsidRPr="00701F06" w:rsidRDefault="0004582B" w:rsidP="000201C6">
      <w:pPr>
        <w:spacing w:line="480" w:lineRule="auto"/>
        <w:ind w:firstLine="720"/>
        <w:rPr>
          <w:rFonts w:ascii="Times New Roman" w:hAnsi="Times New Roman" w:cs="Times New Roman"/>
          <w:sz w:val="24"/>
          <w:szCs w:val="24"/>
        </w:rPr>
      </w:pPr>
      <w:r w:rsidRPr="00701F06">
        <w:rPr>
          <w:rFonts w:ascii="Times New Roman" w:hAnsi="Times New Roman" w:cs="Times New Roman"/>
          <w:sz w:val="24"/>
          <w:szCs w:val="24"/>
        </w:rPr>
        <w:t xml:space="preserve">In this article, the aspect of displacement that entails the short-term adaptation in behavior gained my interest. An example is given on the </w:t>
      </w:r>
      <w:r w:rsidR="00417FB6" w:rsidRPr="00701F06">
        <w:rPr>
          <w:rFonts w:ascii="Times New Roman" w:hAnsi="Times New Roman" w:cs="Times New Roman"/>
          <w:sz w:val="24"/>
          <w:szCs w:val="24"/>
        </w:rPr>
        <w:t>introduc</w:t>
      </w:r>
      <w:r w:rsidR="00AC3D32">
        <w:rPr>
          <w:rFonts w:ascii="Times New Roman" w:hAnsi="Times New Roman" w:cs="Times New Roman"/>
          <w:sz w:val="24"/>
          <w:szCs w:val="24"/>
        </w:rPr>
        <w:t>tion of metal detectors in the United S</w:t>
      </w:r>
      <w:r w:rsidR="00417FB6" w:rsidRPr="00701F06">
        <w:rPr>
          <w:rFonts w:ascii="Times New Roman" w:hAnsi="Times New Roman" w:cs="Times New Roman"/>
          <w:sz w:val="24"/>
          <w:szCs w:val="24"/>
        </w:rPr>
        <w:t>tates' airports in 1973 to curb the numerous cases of aviation crimes</w:t>
      </w:r>
      <w:r w:rsidR="00532986" w:rsidRPr="00701F06">
        <w:rPr>
          <w:rFonts w:ascii="Times New Roman" w:hAnsi="Times New Roman" w:cs="Times New Roman"/>
          <w:sz w:val="24"/>
          <w:szCs w:val="24"/>
        </w:rPr>
        <w:t xml:space="preserve"> (</w:t>
      </w:r>
      <w:r w:rsidR="00532986" w:rsidRPr="00701F06">
        <w:rPr>
          <w:rFonts w:ascii="Times New Roman" w:hAnsi="Times New Roman" w:cs="Times New Roman"/>
          <w:color w:val="222222"/>
          <w:sz w:val="24"/>
          <w:szCs w:val="24"/>
          <w:shd w:val="clear" w:color="auto" w:fill="FFFFFF"/>
        </w:rPr>
        <w:t>Hsu &amp; Apel, 2015)</w:t>
      </w:r>
      <w:r w:rsidRPr="00701F06">
        <w:rPr>
          <w:rFonts w:ascii="Times New Roman" w:hAnsi="Times New Roman" w:cs="Times New Roman"/>
          <w:sz w:val="24"/>
          <w:szCs w:val="24"/>
        </w:rPr>
        <w:t>.</w:t>
      </w:r>
      <w:r w:rsidR="00417FB6" w:rsidRPr="00701F06">
        <w:rPr>
          <w:rFonts w:ascii="Times New Roman" w:hAnsi="Times New Roman" w:cs="Times New Roman"/>
          <w:sz w:val="24"/>
          <w:szCs w:val="24"/>
        </w:rPr>
        <w:t xml:space="preserve"> By reading on the aspect, I have understood how criminal perpetrators can adopt different measures to achieve their objectives, discrediting crime preventative measures' effectiveness. </w:t>
      </w:r>
    </w:p>
    <w:p w:rsidR="00D367E9" w:rsidRPr="00701F06" w:rsidRDefault="0004582B" w:rsidP="000201C6">
      <w:pPr>
        <w:spacing w:line="480" w:lineRule="auto"/>
        <w:ind w:firstLine="720"/>
        <w:rPr>
          <w:rFonts w:ascii="Times New Roman" w:hAnsi="Times New Roman" w:cs="Times New Roman"/>
          <w:sz w:val="24"/>
          <w:szCs w:val="24"/>
        </w:rPr>
      </w:pPr>
      <w:r w:rsidRPr="00701F06">
        <w:rPr>
          <w:rFonts w:ascii="Times New Roman" w:hAnsi="Times New Roman" w:cs="Times New Roman"/>
          <w:sz w:val="24"/>
          <w:szCs w:val="24"/>
        </w:rPr>
        <w:t>T</w:t>
      </w:r>
      <w:r w:rsidR="00417FB6" w:rsidRPr="00701F06">
        <w:rPr>
          <w:rFonts w:ascii="Times New Roman" w:hAnsi="Times New Roman" w:cs="Times New Roman"/>
          <w:sz w:val="24"/>
          <w:szCs w:val="24"/>
        </w:rPr>
        <w:t xml:space="preserve">he aspect of </w:t>
      </w:r>
      <w:r w:rsidR="00750C4F" w:rsidRPr="00701F06">
        <w:rPr>
          <w:rFonts w:ascii="Times New Roman" w:hAnsi="Times New Roman" w:cs="Times New Roman"/>
          <w:sz w:val="24"/>
          <w:szCs w:val="24"/>
        </w:rPr>
        <w:t>diffusion may be subject to criticism because it does not show a credible connection between the reductio</w:t>
      </w:r>
      <w:r w:rsidR="008B1DE3" w:rsidRPr="00701F06">
        <w:rPr>
          <w:rFonts w:ascii="Times New Roman" w:hAnsi="Times New Roman" w:cs="Times New Roman"/>
          <w:sz w:val="24"/>
          <w:szCs w:val="24"/>
        </w:rPr>
        <w:t>n</w:t>
      </w:r>
      <w:r w:rsidR="00750C4F" w:rsidRPr="00701F06">
        <w:rPr>
          <w:rFonts w:ascii="Times New Roman" w:hAnsi="Times New Roman" w:cs="Times New Roman"/>
          <w:sz w:val="24"/>
          <w:szCs w:val="24"/>
        </w:rPr>
        <w:t xml:space="preserve"> of crime and the exaggerated fear imposed on criminals. This aspect fails to consider the technical aspect of the preventive measures, such as technological advancement, which improves the chances of crime detection. The assumption that the measures help combat crime by inflicting fear regardless of their practical effectiveness is subject to questioning.</w:t>
      </w:r>
    </w:p>
    <w:p w:rsidR="008019EE" w:rsidRPr="00F5036F" w:rsidRDefault="0004582B" w:rsidP="000201C6">
      <w:pPr>
        <w:spacing w:line="480" w:lineRule="auto"/>
        <w:ind w:firstLine="720"/>
        <w:jc w:val="center"/>
        <w:rPr>
          <w:rFonts w:ascii="Times New Roman" w:hAnsi="Times New Roman" w:cs="Times New Roman"/>
          <w:b/>
          <w:sz w:val="24"/>
          <w:szCs w:val="24"/>
        </w:rPr>
      </w:pPr>
      <w:r w:rsidRPr="00F5036F">
        <w:rPr>
          <w:rFonts w:ascii="Times New Roman" w:hAnsi="Times New Roman" w:cs="Times New Roman"/>
          <w:b/>
          <w:sz w:val="24"/>
          <w:szCs w:val="24"/>
        </w:rPr>
        <w:t>Deviant Behavior Article</w:t>
      </w:r>
    </w:p>
    <w:p w:rsidR="008019EE" w:rsidRPr="00701F06" w:rsidRDefault="0004582B" w:rsidP="000201C6">
      <w:pPr>
        <w:spacing w:line="480" w:lineRule="auto"/>
        <w:ind w:firstLine="720"/>
        <w:rPr>
          <w:rFonts w:ascii="Times New Roman" w:hAnsi="Times New Roman" w:cs="Times New Roman"/>
          <w:sz w:val="24"/>
          <w:szCs w:val="24"/>
        </w:rPr>
      </w:pPr>
      <w:r w:rsidRPr="00701F06">
        <w:rPr>
          <w:rFonts w:ascii="Times New Roman" w:hAnsi="Times New Roman" w:cs="Times New Roman"/>
          <w:sz w:val="24"/>
          <w:szCs w:val="24"/>
        </w:rPr>
        <w:t>The sub-cultural theories in this article are of interest to me. This theory helps to explain ho</w:t>
      </w:r>
      <w:r w:rsidR="00532986" w:rsidRPr="00701F06">
        <w:rPr>
          <w:rFonts w:ascii="Times New Roman" w:hAnsi="Times New Roman" w:cs="Times New Roman"/>
          <w:sz w:val="24"/>
          <w:szCs w:val="24"/>
        </w:rPr>
        <w:t>w</w:t>
      </w:r>
      <w:r w:rsidRPr="00701F06">
        <w:rPr>
          <w:rFonts w:ascii="Times New Roman" w:hAnsi="Times New Roman" w:cs="Times New Roman"/>
          <w:sz w:val="24"/>
          <w:szCs w:val="24"/>
        </w:rPr>
        <w:t xml:space="preserve"> political violence and terrorism could be perpetrated by certain teachings that people obtain by belonging to a given sub-culture</w:t>
      </w:r>
      <w:r w:rsidR="00532986" w:rsidRPr="00701F06">
        <w:rPr>
          <w:rFonts w:ascii="Times New Roman" w:hAnsi="Times New Roman" w:cs="Times New Roman"/>
          <w:sz w:val="24"/>
          <w:szCs w:val="24"/>
        </w:rPr>
        <w:t xml:space="preserve"> (</w:t>
      </w:r>
      <w:r w:rsidR="00532986" w:rsidRPr="00701F06">
        <w:rPr>
          <w:rFonts w:ascii="Times New Roman" w:hAnsi="Times New Roman" w:cs="Times New Roman"/>
          <w:color w:val="222222"/>
          <w:sz w:val="24"/>
          <w:szCs w:val="24"/>
          <w:shd w:val="clear" w:color="auto" w:fill="FFFFFF"/>
        </w:rPr>
        <w:t>Holt et al., 2017)</w:t>
      </w:r>
      <w:r w:rsidRPr="00701F06">
        <w:rPr>
          <w:rFonts w:ascii="Times New Roman" w:hAnsi="Times New Roman" w:cs="Times New Roman"/>
          <w:sz w:val="24"/>
          <w:szCs w:val="24"/>
        </w:rPr>
        <w:t xml:space="preserve">. Here, a sub-culture may facilitate crime by normalizing deviant behaviors in the members by adopting certain beliefs. Understanding this theory would improve the ability to combat </w:t>
      </w:r>
      <w:r w:rsidR="00815C52" w:rsidRPr="00701F06">
        <w:rPr>
          <w:rFonts w:ascii="Times New Roman" w:hAnsi="Times New Roman" w:cs="Times New Roman"/>
          <w:sz w:val="24"/>
          <w:szCs w:val="24"/>
        </w:rPr>
        <w:t>political violence by engaging in public sensitization programs that discourage membership in such sub-cultures.</w:t>
      </w:r>
    </w:p>
    <w:p w:rsidR="00815C52" w:rsidRPr="00701F06" w:rsidRDefault="0004582B" w:rsidP="000201C6">
      <w:pPr>
        <w:spacing w:line="480" w:lineRule="auto"/>
        <w:ind w:firstLine="720"/>
        <w:rPr>
          <w:rFonts w:ascii="Times New Roman" w:hAnsi="Times New Roman" w:cs="Times New Roman"/>
          <w:sz w:val="24"/>
          <w:szCs w:val="24"/>
        </w:rPr>
      </w:pPr>
      <w:r w:rsidRPr="00701F06">
        <w:rPr>
          <w:rFonts w:ascii="Times New Roman" w:hAnsi="Times New Roman" w:cs="Times New Roman"/>
          <w:sz w:val="24"/>
          <w:szCs w:val="24"/>
        </w:rPr>
        <w:t xml:space="preserve">The internet-based radicalization relationship to increased criminal and deviant behavior is a </w:t>
      </w:r>
      <w:r w:rsidR="00A7347C" w:rsidRPr="00701F06">
        <w:rPr>
          <w:rFonts w:ascii="Times New Roman" w:hAnsi="Times New Roman" w:cs="Times New Roman"/>
          <w:sz w:val="24"/>
          <w:szCs w:val="24"/>
        </w:rPr>
        <w:t xml:space="preserve">topic that presents a weak link. The reason is that most criminal organizations operate in a </w:t>
      </w:r>
      <w:r w:rsidR="00A7347C" w:rsidRPr="00701F06">
        <w:rPr>
          <w:rFonts w:ascii="Times New Roman" w:hAnsi="Times New Roman" w:cs="Times New Roman"/>
          <w:sz w:val="24"/>
          <w:szCs w:val="24"/>
        </w:rPr>
        <w:lastRenderedPageBreak/>
        <w:t>face-to-face method where people are taught the beliefs and goals of the movement in an in-person class. Although the internet may serve the purpose of recruitment, other factors promote criminal activities that are not dependent on the radicalization stage.</w:t>
      </w:r>
    </w:p>
    <w:p w:rsidR="00A7347C" w:rsidRPr="00F5036F" w:rsidRDefault="0004582B" w:rsidP="000201C6">
      <w:pPr>
        <w:spacing w:line="480" w:lineRule="auto"/>
        <w:ind w:firstLine="720"/>
        <w:jc w:val="center"/>
        <w:rPr>
          <w:rFonts w:ascii="Times New Roman" w:hAnsi="Times New Roman" w:cs="Times New Roman"/>
          <w:b/>
          <w:sz w:val="24"/>
          <w:szCs w:val="24"/>
        </w:rPr>
      </w:pPr>
      <w:r w:rsidRPr="00F5036F">
        <w:rPr>
          <w:rFonts w:ascii="Times New Roman" w:hAnsi="Times New Roman" w:cs="Times New Roman"/>
          <w:b/>
          <w:sz w:val="24"/>
          <w:szCs w:val="24"/>
        </w:rPr>
        <w:t>Article on Strategic Framing of Racial-Nationalism</w:t>
      </w:r>
    </w:p>
    <w:p w:rsidR="00A7347C" w:rsidRPr="00701F06" w:rsidRDefault="0004582B" w:rsidP="000201C6">
      <w:pPr>
        <w:spacing w:line="480" w:lineRule="auto"/>
        <w:ind w:firstLine="720"/>
        <w:rPr>
          <w:rFonts w:ascii="Times New Roman" w:hAnsi="Times New Roman" w:cs="Times New Roman"/>
          <w:sz w:val="24"/>
          <w:szCs w:val="24"/>
        </w:rPr>
      </w:pPr>
      <w:r w:rsidRPr="00701F06">
        <w:rPr>
          <w:rFonts w:ascii="Times New Roman" w:hAnsi="Times New Roman" w:cs="Times New Roman"/>
          <w:sz w:val="24"/>
          <w:szCs w:val="24"/>
        </w:rPr>
        <w:t xml:space="preserve">The </w:t>
      </w:r>
      <w:r w:rsidR="008B1DE3" w:rsidRPr="00701F06">
        <w:rPr>
          <w:rFonts w:ascii="Times New Roman" w:hAnsi="Times New Roman" w:cs="Times New Roman"/>
          <w:sz w:val="24"/>
          <w:szCs w:val="24"/>
        </w:rPr>
        <w:t>transitional movement explanation in the article</w:t>
      </w:r>
      <w:r w:rsidRPr="00701F06">
        <w:rPr>
          <w:rFonts w:ascii="Times New Roman" w:hAnsi="Times New Roman" w:cs="Times New Roman"/>
          <w:sz w:val="24"/>
          <w:szCs w:val="24"/>
        </w:rPr>
        <w:t xml:space="preserve"> interests me, given how it helps to propagate anti-multiculturalism in Europe and North America. </w:t>
      </w:r>
      <w:r w:rsidR="00532986" w:rsidRPr="00701F06">
        <w:rPr>
          <w:rFonts w:ascii="Times New Roman" w:hAnsi="Times New Roman" w:cs="Times New Roman"/>
          <w:sz w:val="24"/>
          <w:szCs w:val="24"/>
        </w:rPr>
        <w:t xml:space="preserve">According to </w:t>
      </w:r>
      <w:r w:rsidR="00532986" w:rsidRPr="00701F06">
        <w:rPr>
          <w:rFonts w:ascii="Times New Roman" w:hAnsi="Times New Roman" w:cs="Times New Roman"/>
          <w:color w:val="222222"/>
          <w:sz w:val="24"/>
          <w:szCs w:val="24"/>
          <w:shd w:val="clear" w:color="auto" w:fill="FFFFFF"/>
        </w:rPr>
        <w:t>Wright</w:t>
      </w:r>
      <w:r w:rsidR="00532986" w:rsidRPr="00701F06">
        <w:rPr>
          <w:rFonts w:ascii="Times New Roman" w:hAnsi="Times New Roman" w:cs="Times New Roman"/>
          <w:sz w:val="24"/>
          <w:szCs w:val="24"/>
        </w:rPr>
        <w:t xml:space="preserve"> (2009), t</w:t>
      </w:r>
      <w:r w:rsidRPr="00701F06">
        <w:rPr>
          <w:rFonts w:ascii="Times New Roman" w:hAnsi="Times New Roman" w:cs="Times New Roman"/>
          <w:sz w:val="24"/>
          <w:szCs w:val="24"/>
        </w:rPr>
        <w:t xml:space="preserve">hese racial nationalists were extensively motivated after the September 11 incident in the United States. Here, a series of attacks were carried out by members of the Al Qaeda, some of whom had spent years in the country. Racial nationalism provides insights into the cause of crime and violence based on the perception that other races </w:t>
      </w:r>
      <w:r w:rsidR="008B1DE3" w:rsidRPr="00701F06">
        <w:rPr>
          <w:rFonts w:ascii="Times New Roman" w:hAnsi="Times New Roman" w:cs="Times New Roman"/>
          <w:sz w:val="24"/>
          <w:szCs w:val="24"/>
        </w:rPr>
        <w:t xml:space="preserve">do not deserve to enjoy certain freedoms. </w:t>
      </w:r>
    </w:p>
    <w:p w:rsidR="008B1DE3" w:rsidRPr="00701F06" w:rsidRDefault="0004582B" w:rsidP="000201C6">
      <w:pPr>
        <w:spacing w:line="480" w:lineRule="auto"/>
        <w:ind w:firstLine="720"/>
        <w:rPr>
          <w:rFonts w:ascii="Times New Roman" w:hAnsi="Times New Roman" w:cs="Times New Roman"/>
          <w:sz w:val="24"/>
          <w:szCs w:val="24"/>
        </w:rPr>
      </w:pPr>
      <w:r w:rsidRPr="00701F06">
        <w:rPr>
          <w:rFonts w:ascii="Times New Roman" w:hAnsi="Times New Roman" w:cs="Times New Roman"/>
          <w:sz w:val="24"/>
          <w:szCs w:val="24"/>
        </w:rPr>
        <w:t xml:space="preserve">The author of the article should have elaborated on the </w:t>
      </w:r>
      <w:r w:rsidR="00C179BA" w:rsidRPr="00701F06">
        <w:rPr>
          <w:rFonts w:ascii="Times New Roman" w:hAnsi="Times New Roman" w:cs="Times New Roman"/>
          <w:sz w:val="24"/>
          <w:szCs w:val="24"/>
        </w:rPr>
        <w:t>failure of the Ukrainian government to gather data and report on crimes of violence promoted by anti-Semitism and racism. This section falls short of practical examples that make it more assumptions-anchored than evidence-based.</w:t>
      </w:r>
    </w:p>
    <w:p w:rsidR="00C179BA" w:rsidRPr="00F5036F" w:rsidRDefault="0004582B" w:rsidP="000201C6">
      <w:pPr>
        <w:spacing w:line="480" w:lineRule="auto"/>
        <w:ind w:firstLine="720"/>
        <w:jc w:val="center"/>
        <w:rPr>
          <w:rFonts w:ascii="Times New Roman" w:hAnsi="Times New Roman" w:cs="Times New Roman"/>
          <w:b/>
          <w:sz w:val="24"/>
          <w:szCs w:val="24"/>
        </w:rPr>
      </w:pPr>
      <w:r w:rsidRPr="00F5036F">
        <w:rPr>
          <w:rFonts w:ascii="Times New Roman" w:hAnsi="Times New Roman" w:cs="Times New Roman"/>
          <w:b/>
          <w:sz w:val="24"/>
          <w:szCs w:val="24"/>
        </w:rPr>
        <w:t>Critical Thinking Question</w:t>
      </w:r>
    </w:p>
    <w:p w:rsidR="00361B24" w:rsidRPr="00701F06" w:rsidRDefault="0004582B" w:rsidP="000201C6">
      <w:pPr>
        <w:spacing w:line="480" w:lineRule="auto"/>
        <w:ind w:firstLine="720"/>
        <w:rPr>
          <w:rFonts w:ascii="Times New Roman" w:hAnsi="Times New Roman" w:cs="Times New Roman"/>
          <w:sz w:val="24"/>
          <w:szCs w:val="24"/>
        </w:rPr>
      </w:pPr>
      <w:r w:rsidRPr="00701F06">
        <w:rPr>
          <w:rFonts w:ascii="Times New Roman" w:hAnsi="Times New Roman" w:cs="Times New Roman"/>
          <w:sz w:val="24"/>
          <w:szCs w:val="24"/>
        </w:rPr>
        <w:t>What measures would you propose to the government to help in minimizing internet-based radicalization?</w:t>
      </w:r>
    </w:p>
    <w:p w:rsidR="00361B24" w:rsidRPr="00701F06" w:rsidRDefault="0004582B" w:rsidP="000201C6">
      <w:pPr>
        <w:spacing w:line="480" w:lineRule="auto"/>
        <w:rPr>
          <w:rFonts w:ascii="Times New Roman" w:hAnsi="Times New Roman" w:cs="Times New Roman"/>
          <w:sz w:val="24"/>
          <w:szCs w:val="24"/>
        </w:rPr>
      </w:pPr>
      <w:r w:rsidRPr="00701F06">
        <w:rPr>
          <w:rFonts w:ascii="Times New Roman" w:hAnsi="Times New Roman" w:cs="Times New Roman"/>
          <w:sz w:val="24"/>
          <w:szCs w:val="24"/>
        </w:rPr>
        <w:br w:type="page"/>
      </w:r>
    </w:p>
    <w:p w:rsidR="00C179BA" w:rsidRPr="00701F06" w:rsidRDefault="0004582B" w:rsidP="000201C6">
      <w:pPr>
        <w:spacing w:line="480" w:lineRule="auto"/>
        <w:ind w:firstLine="720"/>
        <w:jc w:val="center"/>
        <w:rPr>
          <w:rFonts w:ascii="Times New Roman" w:hAnsi="Times New Roman" w:cs="Times New Roman"/>
          <w:sz w:val="24"/>
          <w:szCs w:val="24"/>
        </w:rPr>
      </w:pPr>
      <w:r w:rsidRPr="00701F06">
        <w:rPr>
          <w:rFonts w:ascii="Times New Roman" w:hAnsi="Times New Roman" w:cs="Times New Roman"/>
          <w:sz w:val="24"/>
          <w:szCs w:val="24"/>
        </w:rPr>
        <w:lastRenderedPageBreak/>
        <w:t>References</w:t>
      </w:r>
    </w:p>
    <w:p w:rsidR="00701F06" w:rsidRPr="00701F06" w:rsidRDefault="0004582B" w:rsidP="000201C6">
      <w:pPr>
        <w:spacing w:line="480" w:lineRule="auto"/>
        <w:ind w:left="720" w:hanging="720"/>
        <w:rPr>
          <w:rFonts w:ascii="Times New Roman" w:hAnsi="Times New Roman" w:cs="Times New Roman"/>
          <w:color w:val="222222"/>
          <w:sz w:val="24"/>
          <w:szCs w:val="24"/>
          <w:shd w:val="clear" w:color="auto" w:fill="FFFFFF"/>
        </w:rPr>
      </w:pPr>
      <w:r w:rsidRPr="00701F06">
        <w:rPr>
          <w:rFonts w:ascii="Times New Roman" w:hAnsi="Times New Roman" w:cs="Times New Roman"/>
          <w:color w:val="222222"/>
          <w:sz w:val="24"/>
          <w:szCs w:val="24"/>
          <w:shd w:val="clear" w:color="auto" w:fill="FFFFFF"/>
        </w:rPr>
        <w:t>Holt, T. J., Freilich, J. D., &amp; Chermak, S. M. (2017). Internet-based radicalization as enculturation to violent deviant subcultures. </w:t>
      </w:r>
      <w:r w:rsidRPr="00701F06">
        <w:rPr>
          <w:rFonts w:ascii="Times New Roman" w:hAnsi="Times New Roman" w:cs="Times New Roman"/>
          <w:i/>
          <w:iCs/>
          <w:color w:val="222222"/>
          <w:sz w:val="24"/>
          <w:szCs w:val="24"/>
          <w:shd w:val="clear" w:color="auto" w:fill="FFFFFF"/>
        </w:rPr>
        <w:t>Deviant behavior</w:t>
      </w:r>
      <w:r w:rsidRPr="00701F06">
        <w:rPr>
          <w:rFonts w:ascii="Times New Roman" w:hAnsi="Times New Roman" w:cs="Times New Roman"/>
          <w:color w:val="222222"/>
          <w:sz w:val="24"/>
          <w:szCs w:val="24"/>
          <w:shd w:val="clear" w:color="auto" w:fill="FFFFFF"/>
        </w:rPr>
        <w:t>, </w:t>
      </w:r>
      <w:r w:rsidRPr="00701F06">
        <w:rPr>
          <w:rFonts w:ascii="Times New Roman" w:hAnsi="Times New Roman" w:cs="Times New Roman"/>
          <w:i/>
          <w:iCs/>
          <w:color w:val="222222"/>
          <w:sz w:val="24"/>
          <w:szCs w:val="24"/>
          <w:shd w:val="clear" w:color="auto" w:fill="FFFFFF"/>
        </w:rPr>
        <w:t>38</w:t>
      </w:r>
      <w:r w:rsidRPr="00701F06">
        <w:rPr>
          <w:rFonts w:ascii="Times New Roman" w:hAnsi="Times New Roman" w:cs="Times New Roman"/>
          <w:color w:val="222222"/>
          <w:sz w:val="24"/>
          <w:szCs w:val="24"/>
          <w:shd w:val="clear" w:color="auto" w:fill="FFFFFF"/>
        </w:rPr>
        <w:t>(8), 855-869.</w:t>
      </w:r>
    </w:p>
    <w:p w:rsidR="00701F06" w:rsidRPr="00701F06" w:rsidRDefault="0004582B" w:rsidP="000201C6">
      <w:pPr>
        <w:spacing w:line="480" w:lineRule="auto"/>
        <w:ind w:left="720" w:hanging="720"/>
        <w:rPr>
          <w:rFonts w:ascii="Times New Roman" w:hAnsi="Times New Roman" w:cs="Times New Roman"/>
          <w:sz w:val="24"/>
          <w:szCs w:val="24"/>
        </w:rPr>
      </w:pPr>
      <w:r w:rsidRPr="00701F06">
        <w:rPr>
          <w:rFonts w:ascii="Times New Roman" w:hAnsi="Times New Roman" w:cs="Times New Roman"/>
          <w:color w:val="222222"/>
          <w:sz w:val="24"/>
          <w:szCs w:val="24"/>
          <w:shd w:val="clear" w:color="auto" w:fill="FFFFFF"/>
        </w:rPr>
        <w:t>Hsu, H. Y., &amp; Apel, R. (2015). A situational model of displacement and diffusion following the introduction of airport metal detectors. </w:t>
      </w:r>
      <w:r w:rsidRPr="00701F06">
        <w:rPr>
          <w:rFonts w:ascii="Times New Roman" w:hAnsi="Times New Roman" w:cs="Times New Roman"/>
          <w:i/>
          <w:iCs/>
          <w:color w:val="222222"/>
          <w:sz w:val="24"/>
          <w:szCs w:val="24"/>
          <w:shd w:val="clear" w:color="auto" w:fill="FFFFFF"/>
        </w:rPr>
        <w:t>Terrorism and Political Violence</w:t>
      </w:r>
      <w:r w:rsidRPr="00701F06">
        <w:rPr>
          <w:rFonts w:ascii="Times New Roman" w:hAnsi="Times New Roman" w:cs="Times New Roman"/>
          <w:color w:val="222222"/>
          <w:sz w:val="24"/>
          <w:szCs w:val="24"/>
          <w:shd w:val="clear" w:color="auto" w:fill="FFFFFF"/>
        </w:rPr>
        <w:t>, </w:t>
      </w:r>
      <w:r w:rsidRPr="00701F06">
        <w:rPr>
          <w:rFonts w:ascii="Times New Roman" w:hAnsi="Times New Roman" w:cs="Times New Roman"/>
          <w:i/>
          <w:iCs/>
          <w:color w:val="222222"/>
          <w:sz w:val="24"/>
          <w:szCs w:val="24"/>
          <w:shd w:val="clear" w:color="auto" w:fill="FFFFFF"/>
        </w:rPr>
        <w:t>27</w:t>
      </w:r>
      <w:r w:rsidRPr="00701F06">
        <w:rPr>
          <w:rFonts w:ascii="Times New Roman" w:hAnsi="Times New Roman" w:cs="Times New Roman"/>
          <w:color w:val="222222"/>
          <w:sz w:val="24"/>
          <w:szCs w:val="24"/>
          <w:shd w:val="clear" w:color="auto" w:fill="FFFFFF"/>
        </w:rPr>
        <w:t>(1), 29-52.</w:t>
      </w:r>
    </w:p>
    <w:p w:rsidR="00701F06" w:rsidRPr="00701F06" w:rsidRDefault="0004582B" w:rsidP="000201C6">
      <w:pPr>
        <w:spacing w:line="480" w:lineRule="auto"/>
        <w:ind w:left="720" w:hanging="720"/>
        <w:rPr>
          <w:rFonts w:ascii="Times New Roman" w:hAnsi="Times New Roman" w:cs="Times New Roman"/>
          <w:color w:val="222222"/>
          <w:sz w:val="24"/>
          <w:szCs w:val="24"/>
          <w:shd w:val="clear" w:color="auto" w:fill="FFFFFF"/>
        </w:rPr>
      </w:pPr>
      <w:r w:rsidRPr="00701F06">
        <w:rPr>
          <w:rFonts w:ascii="Times New Roman" w:hAnsi="Times New Roman" w:cs="Times New Roman"/>
          <w:color w:val="222222"/>
          <w:sz w:val="24"/>
          <w:szCs w:val="24"/>
          <w:shd w:val="clear" w:color="auto" w:fill="FFFFFF"/>
        </w:rPr>
        <w:t>Wright, S. A. (2009). Strategic framing of racial-nationalism in North America and Europe: An analysis of a burgeoning transnational network. </w:t>
      </w:r>
      <w:r w:rsidRPr="00701F06">
        <w:rPr>
          <w:rFonts w:ascii="Times New Roman" w:hAnsi="Times New Roman" w:cs="Times New Roman"/>
          <w:i/>
          <w:iCs/>
          <w:color w:val="222222"/>
          <w:sz w:val="24"/>
          <w:szCs w:val="24"/>
          <w:shd w:val="clear" w:color="auto" w:fill="FFFFFF"/>
        </w:rPr>
        <w:t>Terrorism and Political Violence</w:t>
      </w:r>
      <w:r w:rsidRPr="00701F06">
        <w:rPr>
          <w:rFonts w:ascii="Times New Roman" w:hAnsi="Times New Roman" w:cs="Times New Roman"/>
          <w:color w:val="222222"/>
          <w:sz w:val="24"/>
          <w:szCs w:val="24"/>
          <w:shd w:val="clear" w:color="auto" w:fill="FFFFFF"/>
        </w:rPr>
        <w:t>, </w:t>
      </w:r>
      <w:r w:rsidRPr="00701F06">
        <w:rPr>
          <w:rFonts w:ascii="Times New Roman" w:hAnsi="Times New Roman" w:cs="Times New Roman"/>
          <w:i/>
          <w:iCs/>
          <w:color w:val="222222"/>
          <w:sz w:val="24"/>
          <w:szCs w:val="24"/>
          <w:shd w:val="clear" w:color="auto" w:fill="FFFFFF"/>
        </w:rPr>
        <w:t>21</w:t>
      </w:r>
      <w:r w:rsidRPr="00701F06">
        <w:rPr>
          <w:rFonts w:ascii="Times New Roman" w:hAnsi="Times New Roman" w:cs="Times New Roman"/>
          <w:color w:val="222222"/>
          <w:sz w:val="24"/>
          <w:szCs w:val="24"/>
          <w:shd w:val="clear" w:color="auto" w:fill="FFFFFF"/>
        </w:rPr>
        <w:t>(2), 189-210.</w:t>
      </w:r>
    </w:p>
    <w:sectPr w:rsidR="00701F06" w:rsidRPr="00701F06" w:rsidSect="00D6419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38BF" w:rsidRDefault="007B38BF">
      <w:pPr>
        <w:spacing w:after="0" w:line="240" w:lineRule="auto"/>
      </w:pPr>
      <w:r>
        <w:separator/>
      </w:r>
    </w:p>
  </w:endnote>
  <w:endnote w:type="continuationSeparator" w:id="1">
    <w:p w:rsidR="007B38BF" w:rsidRDefault="007B38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38BF" w:rsidRDefault="007B38BF">
      <w:pPr>
        <w:spacing w:after="0" w:line="240" w:lineRule="auto"/>
      </w:pPr>
      <w:r>
        <w:separator/>
      </w:r>
    </w:p>
  </w:footnote>
  <w:footnote w:type="continuationSeparator" w:id="1">
    <w:p w:rsidR="007B38BF" w:rsidRDefault="007B38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9394749"/>
      <w:docPartObj>
        <w:docPartGallery w:val="Page Numbers (Top of Page)"/>
        <w:docPartUnique/>
      </w:docPartObj>
    </w:sdtPr>
    <w:sdtEndPr>
      <w:rPr>
        <w:noProof/>
      </w:rPr>
    </w:sdtEndPr>
    <w:sdtContent>
      <w:p w:rsidR="00D367E9" w:rsidRPr="00D367E9" w:rsidRDefault="006D4F7A">
        <w:pPr>
          <w:pStyle w:val="Header"/>
          <w:jc w:val="right"/>
          <w:rPr>
            <w:rFonts w:ascii="Times New Roman" w:hAnsi="Times New Roman" w:cs="Times New Roman"/>
            <w:sz w:val="24"/>
            <w:szCs w:val="24"/>
          </w:rPr>
        </w:pPr>
        <w:r w:rsidRPr="00D367E9">
          <w:rPr>
            <w:rFonts w:ascii="Times New Roman" w:hAnsi="Times New Roman" w:cs="Times New Roman"/>
            <w:sz w:val="24"/>
            <w:szCs w:val="24"/>
          </w:rPr>
          <w:fldChar w:fldCharType="begin"/>
        </w:r>
        <w:r w:rsidR="0004582B" w:rsidRPr="00D367E9">
          <w:rPr>
            <w:rFonts w:ascii="Times New Roman" w:hAnsi="Times New Roman" w:cs="Times New Roman"/>
            <w:sz w:val="24"/>
            <w:szCs w:val="24"/>
          </w:rPr>
          <w:instrText xml:space="preserve"> PAGE   \* MERGEFORMAT </w:instrText>
        </w:r>
        <w:r w:rsidRPr="00D367E9">
          <w:rPr>
            <w:rFonts w:ascii="Times New Roman" w:hAnsi="Times New Roman" w:cs="Times New Roman"/>
            <w:sz w:val="24"/>
            <w:szCs w:val="24"/>
          </w:rPr>
          <w:fldChar w:fldCharType="separate"/>
        </w:r>
        <w:r w:rsidR="00A04BFA">
          <w:rPr>
            <w:rFonts w:ascii="Times New Roman" w:hAnsi="Times New Roman" w:cs="Times New Roman"/>
            <w:noProof/>
            <w:sz w:val="24"/>
            <w:szCs w:val="24"/>
          </w:rPr>
          <w:t>1</w:t>
        </w:r>
        <w:r w:rsidRPr="00D367E9">
          <w:rPr>
            <w:rFonts w:ascii="Times New Roman" w:hAnsi="Times New Roman" w:cs="Times New Roman"/>
            <w:noProof/>
            <w:sz w:val="24"/>
            <w:szCs w:val="24"/>
          </w:rPr>
          <w:fldChar w:fldCharType="end"/>
        </w:r>
      </w:p>
    </w:sdtContent>
  </w:sdt>
  <w:p w:rsidR="00D367E9" w:rsidRPr="00D367E9" w:rsidRDefault="00D367E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67E9"/>
    <w:rsid w:val="000201C6"/>
    <w:rsid w:val="0004582B"/>
    <w:rsid w:val="000F3689"/>
    <w:rsid w:val="00361B24"/>
    <w:rsid w:val="00417FB6"/>
    <w:rsid w:val="00443B20"/>
    <w:rsid w:val="00532986"/>
    <w:rsid w:val="006D4F7A"/>
    <w:rsid w:val="00701F06"/>
    <w:rsid w:val="00750C4F"/>
    <w:rsid w:val="007B38BF"/>
    <w:rsid w:val="008019EE"/>
    <w:rsid w:val="0080315F"/>
    <w:rsid w:val="00815C52"/>
    <w:rsid w:val="008B1DE3"/>
    <w:rsid w:val="00A04BFA"/>
    <w:rsid w:val="00A7347C"/>
    <w:rsid w:val="00AC3D32"/>
    <w:rsid w:val="00C179BA"/>
    <w:rsid w:val="00D367E9"/>
    <w:rsid w:val="00D64197"/>
    <w:rsid w:val="00DC2A1F"/>
    <w:rsid w:val="00EC743F"/>
    <w:rsid w:val="00F503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1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7E9"/>
  </w:style>
  <w:style w:type="paragraph" w:styleId="Footer">
    <w:name w:val="footer"/>
    <w:basedOn w:val="Normal"/>
    <w:link w:val="FooterChar"/>
    <w:uiPriority w:val="99"/>
    <w:unhideWhenUsed/>
    <w:rsid w:val="00D367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7E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2021-09-20T17:31:00Z</dcterms:created>
  <dcterms:modified xsi:type="dcterms:W3CDTF">2021-09-20T17:31:00Z</dcterms:modified>
</cp:coreProperties>
</file>